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F5" w:rsidRPr="00F86855" w:rsidRDefault="00005677" w:rsidP="005446F5">
      <w:pPr>
        <w:ind w:left="720"/>
        <w:rPr>
          <w:b/>
          <w:sz w:val="24"/>
          <w:szCs w:val="24"/>
        </w:rPr>
      </w:pPr>
      <w:bookmarkStart w:id="0" w:name="_GoBack"/>
      <w:bookmarkEnd w:id="0"/>
      <w:r w:rsidRPr="00F86855">
        <w:rPr>
          <w:sz w:val="24"/>
          <w:szCs w:val="24"/>
        </w:rPr>
        <w:tab/>
      </w:r>
      <w:r w:rsidRPr="00F86855">
        <w:rPr>
          <w:sz w:val="24"/>
          <w:szCs w:val="24"/>
        </w:rPr>
        <w:tab/>
      </w:r>
      <w:r w:rsidRPr="00F86855">
        <w:rPr>
          <w:sz w:val="24"/>
          <w:szCs w:val="24"/>
        </w:rPr>
        <w:tab/>
        <w:t xml:space="preserve">    </w:t>
      </w:r>
      <w:r w:rsidRPr="00F86855">
        <w:rPr>
          <w:b/>
          <w:sz w:val="24"/>
          <w:szCs w:val="24"/>
        </w:rPr>
        <w:t>Transitional Advisor</w:t>
      </w:r>
    </w:p>
    <w:p w:rsidR="005446F5" w:rsidRPr="00F86855" w:rsidRDefault="005446F5" w:rsidP="005446F5">
      <w:pPr>
        <w:ind w:left="720"/>
        <w:rPr>
          <w:sz w:val="24"/>
          <w:szCs w:val="24"/>
        </w:rPr>
      </w:pPr>
    </w:p>
    <w:p w:rsidR="005446F5" w:rsidRPr="00F86855" w:rsidRDefault="005446F5" w:rsidP="005446F5">
      <w:pPr>
        <w:ind w:left="720"/>
        <w:rPr>
          <w:sz w:val="24"/>
          <w:szCs w:val="24"/>
        </w:rPr>
      </w:pPr>
    </w:p>
    <w:p w:rsidR="005446F5" w:rsidRPr="00F86855" w:rsidRDefault="005446F5" w:rsidP="005446F5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 xml:space="preserve">Nunez Community College is recruiting for a </w:t>
      </w:r>
      <w:r w:rsidR="00DD1ECA" w:rsidRPr="00F86855">
        <w:rPr>
          <w:sz w:val="24"/>
          <w:szCs w:val="24"/>
        </w:rPr>
        <w:t>Transitional Advisor (TA)</w:t>
      </w:r>
      <w:r w:rsidRPr="00F86855">
        <w:rPr>
          <w:sz w:val="24"/>
          <w:szCs w:val="24"/>
        </w:rPr>
        <w:t>.</w:t>
      </w:r>
    </w:p>
    <w:p w:rsidR="005446F5" w:rsidRPr="00F86855" w:rsidRDefault="005446F5" w:rsidP="005446F5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 xml:space="preserve">The </w:t>
      </w:r>
      <w:r w:rsidR="00DD1ECA" w:rsidRPr="00F86855">
        <w:rPr>
          <w:sz w:val="24"/>
          <w:szCs w:val="24"/>
        </w:rPr>
        <w:t>TA’s primary responsibility</w:t>
      </w:r>
      <w:r w:rsidRPr="00F86855">
        <w:rPr>
          <w:sz w:val="24"/>
          <w:szCs w:val="24"/>
        </w:rPr>
        <w:t xml:space="preserve"> will</w:t>
      </w:r>
      <w:r w:rsidR="00DD1ECA" w:rsidRPr="00F86855">
        <w:rPr>
          <w:sz w:val="24"/>
          <w:szCs w:val="24"/>
        </w:rPr>
        <w:t xml:space="preserve"> be to</w:t>
      </w:r>
      <w:r w:rsidRPr="00F86855">
        <w:rPr>
          <w:sz w:val="24"/>
          <w:szCs w:val="24"/>
        </w:rPr>
        <w:t xml:space="preserve"> </w:t>
      </w:r>
      <w:r w:rsidR="00DD1ECA" w:rsidRPr="00F86855">
        <w:rPr>
          <w:sz w:val="24"/>
          <w:szCs w:val="24"/>
        </w:rPr>
        <w:t xml:space="preserve">supervise on campus high school dual enrollment (DE) </w:t>
      </w:r>
      <w:r w:rsidRPr="00F86855">
        <w:rPr>
          <w:sz w:val="24"/>
          <w:szCs w:val="24"/>
        </w:rPr>
        <w:t>student</w:t>
      </w:r>
      <w:r w:rsidR="00DD1ECA" w:rsidRPr="00F86855">
        <w:rPr>
          <w:sz w:val="24"/>
          <w:szCs w:val="24"/>
        </w:rPr>
        <w:t>s</w:t>
      </w:r>
      <w:r w:rsidRPr="00F86855">
        <w:rPr>
          <w:sz w:val="24"/>
          <w:szCs w:val="24"/>
        </w:rPr>
        <w:t xml:space="preserve">. </w:t>
      </w:r>
      <w:r w:rsidR="003A6203" w:rsidRPr="00F86855">
        <w:rPr>
          <w:sz w:val="24"/>
          <w:szCs w:val="24"/>
        </w:rPr>
        <w:t>She/he</w:t>
      </w:r>
      <w:r w:rsidRPr="00F86855">
        <w:rPr>
          <w:sz w:val="24"/>
          <w:szCs w:val="24"/>
        </w:rPr>
        <w:t xml:space="preserve"> will collaborate with </w:t>
      </w:r>
      <w:r w:rsidR="00DD1ECA" w:rsidRPr="00F86855">
        <w:rPr>
          <w:sz w:val="24"/>
          <w:szCs w:val="24"/>
        </w:rPr>
        <w:t xml:space="preserve">appropriate high school personnel, Nunez </w:t>
      </w:r>
      <w:r w:rsidRPr="00F86855">
        <w:rPr>
          <w:sz w:val="24"/>
          <w:szCs w:val="24"/>
        </w:rPr>
        <w:t>faculty members</w:t>
      </w:r>
      <w:r w:rsidR="00DD1ECA" w:rsidRPr="00F86855">
        <w:rPr>
          <w:sz w:val="24"/>
          <w:szCs w:val="24"/>
        </w:rPr>
        <w:t>, staff, and administration</w:t>
      </w:r>
      <w:r w:rsidRPr="00F86855">
        <w:rPr>
          <w:sz w:val="24"/>
          <w:szCs w:val="24"/>
        </w:rPr>
        <w:t xml:space="preserve"> to address the needs of </w:t>
      </w:r>
      <w:r w:rsidR="00DD1ECA" w:rsidRPr="00F86855">
        <w:rPr>
          <w:sz w:val="24"/>
          <w:szCs w:val="24"/>
        </w:rPr>
        <w:t xml:space="preserve">DE </w:t>
      </w:r>
      <w:r w:rsidRPr="00F86855">
        <w:rPr>
          <w:sz w:val="24"/>
          <w:szCs w:val="24"/>
        </w:rPr>
        <w:t>individuals or groups of students.</w:t>
      </w:r>
      <w:r w:rsidR="00DD1ECA" w:rsidRPr="00F86855">
        <w:rPr>
          <w:sz w:val="24"/>
          <w:szCs w:val="24"/>
        </w:rPr>
        <w:t xml:space="preserve"> Additionally, the TA will assist Nunez graduating students in transferring to universities and/or career placement.</w:t>
      </w:r>
    </w:p>
    <w:p w:rsidR="005446F5" w:rsidRPr="00F86855" w:rsidRDefault="005446F5" w:rsidP="005446F5">
      <w:pPr>
        <w:ind w:left="720"/>
        <w:rPr>
          <w:sz w:val="24"/>
          <w:szCs w:val="24"/>
        </w:rPr>
      </w:pPr>
    </w:p>
    <w:p w:rsidR="005446F5" w:rsidRPr="00F86855" w:rsidRDefault="005446F5" w:rsidP="005446F5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 xml:space="preserve">Qualifications:  Bachelor’s degree in related field and two </w:t>
      </w:r>
      <w:r w:rsidR="003A6203" w:rsidRPr="00F86855">
        <w:rPr>
          <w:sz w:val="24"/>
          <w:szCs w:val="24"/>
        </w:rPr>
        <w:t>years’ experience</w:t>
      </w:r>
      <w:r w:rsidRPr="00F86855">
        <w:rPr>
          <w:sz w:val="24"/>
          <w:szCs w:val="24"/>
        </w:rPr>
        <w:t xml:space="preserve"> working with </w:t>
      </w:r>
      <w:r w:rsidR="00DD1ECA" w:rsidRPr="00F86855">
        <w:rPr>
          <w:sz w:val="24"/>
          <w:szCs w:val="24"/>
        </w:rPr>
        <w:t>high school/</w:t>
      </w:r>
      <w:r w:rsidRPr="00F86855">
        <w:rPr>
          <w:sz w:val="24"/>
          <w:szCs w:val="24"/>
        </w:rPr>
        <w:t xml:space="preserve">college students or young adults in an academic or career services counseling capacity. Master’s degree is preferred. </w:t>
      </w:r>
      <w:r w:rsidR="00005677" w:rsidRPr="00F86855">
        <w:rPr>
          <w:sz w:val="24"/>
          <w:szCs w:val="24"/>
        </w:rPr>
        <w:t>(Official transcripts will be required if selected.)</w:t>
      </w:r>
      <w:r w:rsidR="00F86855" w:rsidRPr="00F86855">
        <w:rPr>
          <w:sz w:val="24"/>
          <w:szCs w:val="24"/>
        </w:rPr>
        <w:t xml:space="preserve"> </w:t>
      </w:r>
      <w:r w:rsidRPr="00F86855">
        <w:rPr>
          <w:sz w:val="24"/>
          <w:szCs w:val="24"/>
        </w:rPr>
        <w:t>Demonstrated experience or interest in navigat</w:t>
      </w:r>
      <w:r w:rsidR="00DD1ECA" w:rsidRPr="00F86855">
        <w:rPr>
          <w:sz w:val="24"/>
          <w:szCs w:val="24"/>
        </w:rPr>
        <w:t>ing students through</w:t>
      </w:r>
      <w:r w:rsidRPr="00F86855">
        <w:rPr>
          <w:sz w:val="24"/>
          <w:szCs w:val="24"/>
        </w:rPr>
        <w:t xml:space="preserve"> </w:t>
      </w:r>
      <w:r w:rsidR="00DD1ECA" w:rsidRPr="00F86855">
        <w:rPr>
          <w:sz w:val="24"/>
          <w:szCs w:val="24"/>
        </w:rPr>
        <w:t xml:space="preserve">their </w:t>
      </w:r>
      <w:r w:rsidRPr="00F86855">
        <w:rPr>
          <w:sz w:val="24"/>
          <w:szCs w:val="24"/>
        </w:rPr>
        <w:t>educational</w:t>
      </w:r>
      <w:r w:rsidR="00DD1ECA" w:rsidRPr="00F86855">
        <w:rPr>
          <w:sz w:val="24"/>
          <w:szCs w:val="24"/>
        </w:rPr>
        <w:t xml:space="preserve"> transitions as students advance from the high school to the community college to the university or workforce experience is required. </w:t>
      </w:r>
      <w:r w:rsidRPr="00F86855">
        <w:rPr>
          <w:sz w:val="24"/>
          <w:szCs w:val="24"/>
        </w:rPr>
        <w:t xml:space="preserve"> Proficient with Microsoft Office Suite.</w:t>
      </w:r>
    </w:p>
    <w:p w:rsidR="00005677" w:rsidRPr="00F86855" w:rsidRDefault="00005677" w:rsidP="005446F5">
      <w:pPr>
        <w:ind w:left="720"/>
        <w:rPr>
          <w:sz w:val="24"/>
          <w:szCs w:val="24"/>
        </w:rPr>
      </w:pPr>
    </w:p>
    <w:p w:rsidR="00005677" w:rsidRPr="00F86855" w:rsidRDefault="00F86855" w:rsidP="005446F5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 xml:space="preserve">Announcement is open until filled, but review of applications will begin July 20, 2015. </w:t>
      </w:r>
      <w:r w:rsidR="00005677" w:rsidRPr="00F86855">
        <w:rPr>
          <w:sz w:val="24"/>
          <w:szCs w:val="24"/>
        </w:rPr>
        <w:t xml:space="preserve">Qualified and interested individuals may apply by submitting a cover letter and resume </w:t>
      </w:r>
      <w:r w:rsidR="005332C6">
        <w:rPr>
          <w:sz w:val="24"/>
          <w:szCs w:val="24"/>
        </w:rPr>
        <w:t xml:space="preserve">to the Office of Human Resources of Nunez Community College </w:t>
      </w:r>
      <w:r w:rsidR="00005677" w:rsidRPr="00F86855">
        <w:rPr>
          <w:sz w:val="24"/>
          <w:szCs w:val="24"/>
        </w:rPr>
        <w:t>by one of the following methods—</w:t>
      </w:r>
    </w:p>
    <w:p w:rsidR="00005677" w:rsidRPr="00F86855" w:rsidRDefault="00005677" w:rsidP="005446F5">
      <w:pPr>
        <w:ind w:left="720"/>
        <w:rPr>
          <w:sz w:val="24"/>
          <w:szCs w:val="24"/>
        </w:rPr>
      </w:pPr>
    </w:p>
    <w:p w:rsidR="00005677" w:rsidRPr="00F86855" w:rsidRDefault="00005677" w:rsidP="00005677">
      <w:pPr>
        <w:ind w:firstLine="720"/>
        <w:rPr>
          <w:sz w:val="24"/>
          <w:szCs w:val="24"/>
        </w:rPr>
      </w:pPr>
      <w:r w:rsidRPr="00F86855">
        <w:rPr>
          <w:sz w:val="24"/>
          <w:szCs w:val="24"/>
        </w:rPr>
        <w:t xml:space="preserve">On-line:  </w:t>
      </w:r>
      <w:hyperlink r:id="rId4" w:history="1">
        <w:r w:rsidRPr="00F86855">
          <w:rPr>
            <w:rStyle w:val="Hyperlink"/>
            <w:sz w:val="24"/>
            <w:szCs w:val="24"/>
          </w:rPr>
          <w:t>resumes@nunez.edu</w:t>
        </w:r>
      </w:hyperlink>
      <w:r w:rsidRPr="00F86855">
        <w:rPr>
          <w:sz w:val="24"/>
          <w:szCs w:val="24"/>
        </w:rPr>
        <w:t xml:space="preserve"> (preferred). Indicate Transitional Advisor in         </w:t>
      </w:r>
    </w:p>
    <w:p w:rsidR="005446F5" w:rsidRPr="00F86855" w:rsidRDefault="00005677" w:rsidP="005446F5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 xml:space="preserve">                </w:t>
      </w:r>
      <w:proofErr w:type="gramStart"/>
      <w:r w:rsidRPr="00F86855">
        <w:rPr>
          <w:sz w:val="24"/>
          <w:szCs w:val="24"/>
        </w:rPr>
        <w:t>the</w:t>
      </w:r>
      <w:proofErr w:type="gramEnd"/>
      <w:r w:rsidRPr="00F86855">
        <w:rPr>
          <w:sz w:val="24"/>
          <w:szCs w:val="24"/>
        </w:rPr>
        <w:t xml:space="preserve"> subject line.</w:t>
      </w:r>
    </w:p>
    <w:p w:rsidR="00005677" w:rsidRPr="00F86855" w:rsidRDefault="00005677" w:rsidP="005446F5">
      <w:pPr>
        <w:ind w:left="720"/>
        <w:rPr>
          <w:sz w:val="24"/>
          <w:szCs w:val="24"/>
        </w:rPr>
      </w:pPr>
    </w:p>
    <w:p w:rsidR="00005677" w:rsidRPr="00F86855" w:rsidRDefault="00005677" w:rsidP="005446F5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>Fax:         (504) 278-6418</w:t>
      </w:r>
    </w:p>
    <w:p w:rsidR="00005677" w:rsidRPr="00F86855" w:rsidRDefault="00005677" w:rsidP="005446F5">
      <w:pPr>
        <w:ind w:left="720"/>
        <w:rPr>
          <w:sz w:val="24"/>
          <w:szCs w:val="24"/>
        </w:rPr>
      </w:pPr>
    </w:p>
    <w:p w:rsidR="00005677" w:rsidRPr="00F86855" w:rsidRDefault="00005677" w:rsidP="005446F5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>Mail:</w:t>
      </w:r>
      <w:r w:rsidRPr="00F86855">
        <w:rPr>
          <w:sz w:val="24"/>
          <w:szCs w:val="24"/>
        </w:rPr>
        <w:tab/>
        <w:t xml:space="preserve">   Nunez Community College</w:t>
      </w:r>
    </w:p>
    <w:p w:rsidR="00A4326B" w:rsidRPr="00F86855" w:rsidRDefault="00CF39B6">
      <w:pPr>
        <w:rPr>
          <w:sz w:val="24"/>
          <w:szCs w:val="24"/>
        </w:rPr>
      </w:pPr>
      <w:r w:rsidRPr="00F86855">
        <w:rPr>
          <w:sz w:val="24"/>
          <w:szCs w:val="24"/>
        </w:rPr>
        <w:tab/>
      </w:r>
      <w:r w:rsidR="00005677" w:rsidRPr="00F86855">
        <w:rPr>
          <w:sz w:val="24"/>
          <w:szCs w:val="24"/>
        </w:rPr>
        <w:t xml:space="preserve">                Human Resources</w:t>
      </w:r>
    </w:p>
    <w:p w:rsidR="00005677" w:rsidRPr="00F86855" w:rsidRDefault="00005677">
      <w:pPr>
        <w:rPr>
          <w:sz w:val="24"/>
          <w:szCs w:val="24"/>
        </w:rPr>
      </w:pPr>
      <w:r w:rsidRPr="00F86855">
        <w:rPr>
          <w:sz w:val="24"/>
          <w:szCs w:val="24"/>
        </w:rPr>
        <w:t xml:space="preserve">                          </w:t>
      </w:r>
      <w:r w:rsidR="00F86855">
        <w:rPr>
          <w:sz w:val="24"/>
          <w:szCs w:val="24"/>
        </w:rPr>
        <w:t xml:space="preserve"> </w:t>
      </w:r>
      <w:r w:rsidRPr="00F86855">
        <w:rPr>
          <w:sz w:val="24"/>
          <w:szCs w:val="24"/>
        </w:rPr>
        <w:t xml:space="preserve">  3710 Paris Road</w:t>
      </w:r>
    </w:p>
    <w:p w:rsidR="00005677" w:rsidRPr="00F86855" w:rsidRDefault="00005677">
      <w:pPr>
        <w:rPr>
          <w:sz w:val="24"/>
          <w:szCs w:val="24"/>
        </w:rPr>
      </w:pPr>
      <w:r w:rsidRPr="00F86855">
        <w:rPr>
          <w:sz w:val="24"/>
          <w:szCs w:val="24"/>
        </w:rPr>
        <w:tab/>
      </w:r>
      <w:r w:rsidRPr="00F86855">
        <w:rPr>
          <w:sz w:val="24"/>
          <w:szCs w:val="24"/>
        </w:rPr>
        <w:tab/>
        <w:t xml:space="preserve">  Chalmette, LA 70043</w:t>
      </w:r>
    </w:p>
    <w:p w:rsidR="00005677" w:rsidRPr="00F86855" w:rsidRDefault="00005677">
      <w:pPr>
        <w:rPr>
          <w:sz w:val="24"/>
          <w:szCs w:val="24"/>
        </w:rPr>
      </w:pPr>
    </w:p>
    <w:p w:rsidR="00005677" w:rsidRDefault="00005677" w:rsidP="00005677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>Pursuant to LCTCS Policy, the individual selected will be subject to a criminal background investigation.</w:t>
      </w:r>
    </w:p>
    <w:p w:rsidR="00F86855" w:rsidRPr="00F86855" w:rsidRDefault="00F86855" w:rsidP="00005677">
      <w:pPr>
        <w:ind w:left="720"/>
        <w:rPr>
          <w:sz w:val="24"/>
          <w:szCs w:val="24"/>
        </w:rPr>
      </w:pPr>
    </w:p>
    <w:p w:rsidR="00005677" w:rsidRPr="00F86855" w:rsidRDefault="00005677" w:rsidP="00005677">
      <w:pPr>
        <w:ind w:left="720"/>
        <w:rPr>
          <w:sz w:val="24"/>
          <w:szCs w:val="24"/>
        </w:rPr>
      </w:pPr>
      <w:r w:rsidRPr="00F86855">
        <w:rPr>
          <w:sz w:val="24"/>
          <w:szCs w:val="24"/>
        </w:rPr>
        <w:tab/>
      </w:r>
      <w:r w:rsidRPr="00F86855">
        <w:rPr>
          <w:sz w:val="24"/>
          <w:szCs w:val="24"/>
        </w:rPr>
        <w:tab/>
      </w:r>
      <w:r w:rsidRPr="00F86855">
        <w:rPr>
          <w:sz w:val="24"/>
          <w:szCs w:val="24"/>
        </w:rPr>
        <w:tab/>
      </w:r>
      <w:r w:rsidRPr="00F86855">
        <w:rPr>
          <w:sz w:val="24"/>
          <w:szCs w:val="24"/>
        </w:rPr>
        <w:tab/>
        <w:t>AA/EOE</w:t>
      </w:r>
    </w:p>
    <w:sectPr w:rsidR="00005677" w:rsidRPr="00F8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F5"/>
    <w:rsid w:val="00005677"/>
    <w:rsid w:val="003018CF"/>
    <w:rsid w:val="003A6203"/>
    <w:rsid w:val="005332C6"/>
    <w:rsid w:val="005446F5"/>
    <w:rsid w:val="00975CC9"/>
    <w:rsid w:val="00A4326B"/>
    <w:rsid w:val="00CF39B6"/>
    <w:rsid w:val="00DD1ECA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3A176-8120-448A-BA93-27A11C72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umes@nune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Feast</dc:creator>
  <cp:lastModifiedBy>Richard Greene</cp:lastModifiedBy>
  <cp:revision>2</cp:revision>
  <dcterms:created xsi:type="dcterms:W3CDTF">2015-07-14T22:02:00Z</dcterms:created>
  <dcterms:modified xsi:type="dcterms:W3CDTF">2015-07-14T22:02:00Z</dcterms:modified>
</cp:coreProperties>
</file>